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BF" w:rsidRPr="000B18FB" w:rsidRDefault="007C1B74" w:rsidP="000D0AE3">
      <w:pPr>
        <w:pStyle w:val="Titel1"/>
      </w:pPr>
      <w:r w:rsidRPr="000B18FB">
        <w:t>Máquina de cura de textura TCM 180i da Wirtgen: uma solução mais prática</w:t>
      </w:r>
    </w:p>
    <w:p w:rsidR="00D86B0B" w:rsidRPr="000B18FB" w:rsidRDefault="00D86B0B" w:rsidP="00BF54E8"/>
    <w:p w:rsidR="00491C3C" w:rsidRDefault="007C1B74" w:rsidP="00162185">
      <w:pPr>
        <w:pStyle w:val="Subtitel1"/>
      </w:pPr>
      <w:r w:rsidRPr="000B18FB">
        <w:t>As novas máquinas de cura de texturas automotoras TCM 180i da Wirtgen são a garantia de sucesso para o acabamento de revestimentos de concreto. O lançamento mundial será comemorado na bauma 2016</w:t>
      </w:r>
      <w:r w:rsidR="000B18FB">
        <w:t>.</w:t>
      </w:r>
    </w:p>
    <w:p w:rsidR="00D86B0B" w:rsidRPr="0007588A" w:rsidRDefault="00D86B0B" w:rsidP="00BF54E8"/>
    <w:p w:rsidR="000B18FB" w:rsidRDefault="000B18FB" w:rsidP="000B18FB">
      <w:pPr>
        <w:jc w:val="both"/>
      </w:pPr>
      <w:r>
        <w:t xml:space="preserve">Logo após a aplicação pela pavimentadora, o concreto deve ser protegido contra ressecamento, para evitar tensões e consequentes fissuras. A máquina de cura de textura é equipada com um sistema de pulverização e espalhamento por escova e vem logo após a pavimentadora durante a pavimentação de concreto, para obter a estrutura da superfície desejada. No fim, o sistema de pulverização espalha uma dispersão sobre a laje de concreto fresca, evitando assim o ressecamento prematuro. </w:t>
      </w:r>
    </w:p>
    <w:p w:rsidR="000B18FB" w:rsidRDefault="000B18FB" w:rsidP="000B18FB">
      <w:pPr>
        <w:jc w:val="both"/>
      </w:pPr>
    </w:p>
    <w:p w:rsidR="000B18FB" w:rsidRDefault="000B18FB" w:rsidP="000B18FB">
      <w:pPr>
        <w:jc w:val="both"/>
      </w:pPr>
      <w:r>
        <w:t xml:space="preserve">A TCM 180i é a mais nova máquina de cura de textura, aumentando ainda mais a qualidade de pavimentação dos produtos da Wirtgen. A estrutura modular possibilita larguras de trabalho entre 4 m e 18 m. Graças ao novo motor, a TCM 180i também tem a mais ecológica tecnologia de motor do nível de emissão UE Stage 4 / EUA Tier 4 Final. Além disso, o motor pode ser equipado com um filtro de partículas de diesel (DPF) adicional. Com o novo conceito operacional, a máquina de cura de textura pode ser operada intuitivamente, de forma similar às pavimentadoras de concreto Wirtgen das séries 90 e SP 60. Além de uma organização mais clara e moderna dos recursos, o console de operação oferece uma série de novas funções de serviço e controle que otimizam o processo de trabalho. O novo conceito hidráulico também afeta positivamente o processo de trabalho, uma vez que a tração de deslocamento pode, dentre outras coisas, ser ativada com diversas velocidades (modo de trabalho e modo de transporte). Graças ao comando proporcional, o ajuste de altura atende a todos os requisitos. </w:t>
      </w:r>
    </w:p>
    <w:p w:rsidR="000B18FB" w:rsidRDefault="000B18FB" w:rsidP="000B18FB">
      <w:pPr>
        <w:jc w:val="both"/>
      </w:pPr>
    </w:p>
    <w:p w:rsidR="000B18FB" w:rsidRDefault="000B18FB" w:rsidP="000B18FB">
      <w:pPr>
        <w:jc w:val="both"/>
      </w:pPr>
      <w:r>
        <w:t xml:space="preserve">Para atender de forma ideal às necessidades de clientes em todo o mundo, a Wirtgen também ampliou o espectro para a obtenção de diversas estruturas de superfície. Assim, além das funções conhecidas de escovação e pulverização transversal, também serão possíveis a escovação e pulverização longitudinal, bem como a criação de uma estrutura diagonal. Além disso, a máquina pode ser equipada com encaixes para draga de aniagem ou turfa. </w:t>
      </w:r>
    </w:p>
    <w:p w:rsidR="000B18FB" w:rsidRDefault="000B18FB" w:rsidP="000B18FB">
      <w:pPr>
        <w:jc w:val="both"/>
      </w:pPr>
    </w:p>
    <w:p w:rsidR="000D0AE3" w:rsidRPr="00B0786D" w:rsidRDefault="000B18FB" w:rsidP="000B18FB">
      <w:pPr>
        <w:jc w:val="both"/>
      </w:pPr>
      <w:r>
        <w:t>Com o bobinador de filme (o chamado Polyroll), é possível proteger o concreto de forma rápida e eficaz contra efeitos negativos causados por chuva repentina. Para isso, a máquina aplica um filme protetor contra chuva, deslocando-se em marcha a ré diretamente atrás da pavimentadora de concreto.</w:t>
      </w:r>
    </w:p>
    <w:p w:rsidR="005F1786" w:rsidRDefault="005F1786" w:rsidP="005F1786"/>
    <w:p w:rsidR="00A03C70" w:rsidRDefault="00A03C70" w:rsidP="005F1786">
      <w:bookmarkStart w:id="0" w:name="_GoBack"/>
      <w:bookmarkEnd w:id="0"/>
    </w:p>
    <w:p w:rsidR="00247B27" w:rsidRDefault="00247B27" w:rsidP="00247B27">
      <w:pPr>
        <w:pStyle w:val="Subtitel-Unterstrichen1"/>
      </w:pPr>
      <w:r>
        <w:t>Fotos:</w:t>
      </w:r>
    </w:p>
    <w:p w:rsidR="00247B27" w:rsidRDefault="00247B27" w:rsidP="00247B27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247B27" w:rsidTr="00EE6EDD">
        <w:tc>
          <w:tcPr>
            <w:tcW w:w="4824" w:type="dxa"/>
          </w:tcPr>
          <w:p w:rsidR="00247B27" w:rsidRDefault="00247B27" w:rsidP="00EE6EDD">
            <w:r>
              <w:rPr>
                <w:noProof/>
                <w:szCs w:val="20"/>
                <w:lang w:val="de-DE" w:eastAsia="de-DE" w:bidi="ar-SA"/>
              </w:rPr>
              <w:drawing>
                <wp:inline distT="0" distB="0" distL="0" distR="0">
                  <wp:extent cx="2488582" cy="1843610"/>
                  <wp:effectExtent l="0" t="0" r="0" b="0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82" cy="18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247B27" w:rsidRPr="002508A2" w:rsidRDefault="000B18FB" w:rsidP="00EE6EDD">
            <w:pPr>
              <w:pStyle w:val="Subtitel1"/>
            </w:pPr>
            <w:r>
              <w:t>W_G_TCM180i_00010</w:t>
            </w:r>
            <w:r w:rsidRPr="000B18FB">
              <w:t>_HI</w:t>
            </w:r>
          </w:p>
          <w:p w:rsidR="00247B27" w:rsidRDefault="00247B27" w:rsidP="00EE6EDD"/>
          <w:p w:rsidR="00247B27" w:rsidRPr="00BC6D04" w:rsidRDefault="00247B27" w:rsidP="00EE6EDD">
            <w:pPr>
              <w:rPr>
                <w:sz w:val="22"/>
              </w:rPr>
            </w:pPr>
            <w:r w:rsidRPr="000B18FB">
              <w:rPr>
                <w:sz w:val="22"/>
              </w:rPr>
              <w:t xml:space="preserve">A unidade de pulverização fixada ao sistema de acionamento transversal aplica sobre o concreto uma quantidade de dispersão precisamente dosada. Isso evita a secagem precoce. Um módulo de escova, também montado no acionamento transversal, também </w:t>
            </w:r>
            <w:r w:rsidR="000B18FB">
              <w:rPr>
                <w:sz w:val="22"/>
              </w:rPr>
              <w:t xml:space="preserve">garante a estrutura superficial </w:t>
            </w:r>
            <w:r w:rsidRPr="000B18FB">
              <w:rPr>
                <w:sz w:val="22"/>
              </w:rPr>
              <w:t>desejada.</w:t>
            </w:r>
            <w:r>
              <w:rPr>
                <w:sz w:val="22"/>
              </w:rPr>
              <w:t xml:space="preserve"> </w:t>
            </w:r>
          </w:p>
        </w:tc>
      </w:tr>
    </w:tbl>
    <w:p w:rsidR="00247B27" w:rsidRDefault="00247B27" w:rsidP="00247B27"/>
    <w:tbl>
      <w:tblPr>
        <w:tblStyle w:val="Fotos"/>
        <w:tblW w:w="9999" w:type="dxa"/>
        <w:tblLayout w:type="fixed"/>
        <w:tblLook w:val="04A0" w:firstRow="1" w:lastRow="0" w:firstColumn="1" w:lastColumn="0" w:noHBand="0" w:noVBand="1"/>
      </w:tblPr>
      <w:tblGrid>
        <w:gridCol w:w="4824"/>
        <w:gridCol w:w="5175"/>
      </w:tblGrid>
      <w:tr w:rsidR="00247B27" w:rsidRPr="000D53FE" w:rsidTr="00EE6EDD">
        <w:tc>
          <w:tcPr>
            <w:tcW w:w="4824" w:type="dxa"/>
          </w:tcPr>
          <w:p w:rsidR="00247B27" w:rsidRPr="000D53FE" w:rsidRDefault="00247B27" w:rsidP="00EE6EDD">
            <w:pPr>
              <w:spacing w:line="276" w:lineRule="auto"/>
              <w:rPr>
                <w:sz w:val="22"/>
              </w:rPr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2488582" cy="184361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82" cy="18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5" w:type="dxa"/>
          </w:tcPr>
          <w:p w:rsidR="00247B27" w:rsidRPr="000D53FE" w:rsidRDefault="000B18FB" w:rsidP="00EE6EDD">
            <w:pPr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W_G_TCM180i_00011</w:t>
            </w:r>
            <w:r w:rsidRPr="000B18FB">
              <w:rPr>
                <w:b/>
                <w:sz w:val="22"/>
              </w:rPr>
              <w:t>_HI</w:t>
            </w:r>
          </w:p>
          <w:p w:rsidR="00247B27" w:rsidRPr="000D53FE" w:rsidRDefault="00247B27" w:rsidP="00EE6EDD">
            <w:pPr>
              <w:spacing w:line="276" w:lineRule="auto"/>
              <w:rPr>
                <w:sz w:val="22"/>
              </w:rPr>
            </w:pPr>
          </w:p>
          <w:p w:rsidR="00247B27" w:rsidRPr="000D53FE" w:rsidRDefault="00247B27" w:rsidP="00EE6EDD">
            <w:pPr>
              <w:spacing w:line="276" w:lineRule="auto"/>
              <w:rPr>
                <w:sz w:val="22"/>
              </w:rPr>
            </w:pPr>
            <w:r w:rsidRPr="000B18FB">
              <w:rPr>
                <w:sz w:val="22"/>
              </w:rPr>
              <w:t>Devido à estrutura modular, a máquina de cura de textura automotora é adequada para larguras de trabalho de 4 bis 18m. Modelos com diversas configurações tornam a TCM 180i adequada para a estrutura de superfície desejada.</w:t>
            </w:r>
          </w:p>
        </w:tc>
      </w:tr>
    </w:tbl>
    <w:p w:rsidR="00247B27" w:rsidRDefault="00247B27" w:rsidP="00247B27"/>
    <w:p w:rsidR="00247B27" w:rsidRDefault="00247B27" w:rsidP="00247B27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247B27" w:rsidRPr="006B512C" w:rsidTr="00EE6EDD">
        <w:tc>
          <w:tcPr>
            <w:tcW w:w="4824" w:type="dxa"/>
          </w:tcPr>
          <w:p w:rsidR="00247B27" w:rsidRPr="006B512C" w:rsidRDefault="00247B27" w:rsidP="00EE6EDD">
            <w:pPr>
              <w:spacing w:line="276" w:lineRule="auto"/>
              <w:rPr>
                <w:sz w:val="22"/>
              </w:rPr>
            </w:pPr>
            <w:r>
              <w:rPr>
                <w:noProof/>
                <w:lang w:val="de-DE" w:eastAsia="de-DE" w:bidi="ar-SA"/>
              </w:rPr>
              <w:lastRenderedPageBreak/>
              <w:drawing>
                <wp:inline distT="0" distB="0" distL="0" distR="0">
                  <wp:extent cx="2488582" cy="1843610"/>
                  <wp:effectExtent l="0" t="0" r="0" b="0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82" cy="18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247B27" w:rsidRPr="006B512C" w:rsidRDefault="000B18FB" w:rsidP="00EE6EDD">
            <w:pPr>
              <w:spacing w:line="276" w:lineRule="auto"/>
              <w:rPr>
                <w:b/>
                <w:sz w:val="22"/>
              </w:rPr>
            </w:pPr>
            <w:r w:rsidRPr="000B18FB">
              <w:rPr>
                <w:b/>
                <w:sz w:val="22"/>
              </w:rPr>
              <w:t>W_G_TCM180i_00009_HI</w:t>
            </w:r>
          </w:p>
          <w:p w:rsidR="00247B27" w:rsidRPr="006B512C" w:rsidRDefault="00247B27" w:rsidP="00EE6EDD">
            <w:pPr>
              <w:spacing w:line="276" w:lineRule="auto"/>
              <w:rPr>
                <w:sz w:val="22"/>
              </w:rPr>
            </w:pPr>
          </w:p>
          <w:p w:rsidR="00247B27" w:rsidRPr="006B512C" w:rsidRDefault="00247B27" w:rsidP="00EE6EDD">
            <w:pPr>
              <w:spacing w:line="276" w:lineRule="auto"/>
              <w:rPr>
                <w:sz w:val="22"/>
              </w:rPr>
            </w:pPr>
            <w:r w:rsidRPr="000B18FB">
              <w:rPr>
                <w:sz w:val="22"/>
              </w:rPr>
              <w:t>Se desejado pelo cliente, a TCM 180i pode ser equipada com um desbobinador de filme (Polyroll). Desenrolado contrariamente à direção de trabalho, o filme protege o concreto fresco contra chuva repentina.</w:t>
            </w:r>
          </w:p>
        </w:tc>
      </w:tr>
    </w:tbl>
    <w:p w:rsidR="00D86B0B" w:rsidRDefault="00D86B0B" w:rsidP="00BF54E8">
      <w:pPr>
        <w:sectPr w:rsidR="00D86B0B" w:rsidSect="00BF54E8">
          <w:headerReference w:type="default" r:id="rId12"/>
          <w:footerReference w:type="default" r:id="rId13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0B18FB" w:rsidRDefault="000B18FB" w:rsidP="00BF54E8">
      <w:pPr>
        <w:pStyle w:val="Subtitel-Unterstrichen2"/>
      </w:pPr>
      <w:r w:rsidRPr="000B18FB">
        <w:t xml:space="preserve">Outras informações </w:t>
      </w:r>
    </w:p>
    <w:p w:rsidR="00E91E56" w:rsidRDefault="000B18FB" w:rsidP="00BF54E8">
      <w:pPr>
        <w:pStyle w:val="Subtitel-Unterstrichen2"/>
      </w:pPr>
      <w:r w:rsidRPr="000B18FB">
        <w:t>você encontra em</w:t>
      </w:r>
      <w:r w:rsidR="008F5254">
        <w:t>:</w:t>
      </w:r>
    </w:p>
    <w:p w:rsidR="00D86B0B" w:rsidRPr="00D86B0B" w:rsidRDefault="00D86B0B" w:rsidP="00BF54E8"/>
    <w:p w:rsidR="000D0AE3" w:rsidRPr="004726C8" w:rsidRDefault="000D0AE3" w:rsidP="000D0AE3">
      <w:r>
        <w:t>WIRTGEN GmbH</w:t>
      </w:r>
    </w:p>
    <w:p w:rsidR="000D0AE3" w:rsidRPr="004726C8" w:rsidRDefault="000D0AE3" w:rsidP="000D0AE3">
      <w:r>
        <w:t>Corporate Communications</w:t>
      </w:r>
    </w:p>
    <w:p w:rsidR="000D0AE3" w:rsidRPr="004726C8" w:rsidRDefault="000D0AE3" w:rsidP="000D0AE3">
      <w:r>
        <w:t>Michaela Adams, Mario Linnemann</w:t>
      </w:r>
    </w:p>
    <w:p w:rsidR="000D0AE3" w:rsidRDefault="000B18FB" w:rsidP="000D0AE3">
      <w:r>
        <w:t>Reinhard-Wirtgen-Strass</w:t>
      </w:r>
      <w:r w:rsidR="000D0AE3">
        <w:t>e 2</w:t>
      </w:r>
    </w:p>
    <w:p w:rsidR="000D0AE3" w:rsidRDefault="000D0AE3" w:rsidP="000D0AE3">
      <w:r>
        <w:t>53578 Windhagen</w:t>
      </w:r>
    </w:p>
    <w:p w:rsidR="000D0AE3" w:rsidRDefault="000B18FB" w:rsidP="000D0AE3">
      <w:r w:rsidRPr="000B18FB">
        <w:t>Alemanha</w:t>
      </w:r>
    </w:p>
    <w:p w:rsidR="000D0AE3" w:rsidRDefault="000D0AE3" w:rsidP="000D0AE3"/>
    <w:p w:rsidR="000B18FB" w:rsidRDefault="000B18FB" w:rsidP="000B18FB">
      <w:r>
        <w:t>Telefone: +49 (0) 2645 131 – 0</w:t>
      </w:r>
    </w:p>
    <w:p w:rsidR="000B18FB" w:rsidRDefault="000B18FB" w:rsidP="000B18FB">
      <w:r>
        <w:t>Fax: +49 (0) 2645 131 – 499</w:t>
      </w:r>
    </w:p>
    <w:p w:rsidR="000B18FB" w:rsidRDefault="000B18FB" w:rsidP="000B18FB">
      <w:r>
        <w:t>E-mail: presse@wirtgen.com</w:t>
      </w:r>
    </w:p>
    <w:p w:rsidR="00D86B0B" w:rsidRDefault="000B18FB" w:rsidP="000B18FB">
      <w:r>
        <w:t>www.wirtgen.com</w:t>
      </w:r>
    </w:p>
    <w:p w:rsidR="00D86B0B" w:rsidRPr="0007588A" w:rsidRDefault="009E6E08" w:rsidP="000D0AE3">
      <w:r>
        <w:br w:type="column"/>
      </w:r>
    </w:p>
    <w:sectPr w:rsidR="00D86B0B" w:rsidRPr="0007588A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21" w:rsidRDefault="00496821" w:rsidP="00BF54E8">
      <w:r>
        <w:separator/>
      </w:r>
    </w:p>
    <w:p w:rsidR="00496821" w:rsidRDefault="00496821" w:rsidP="00BF54E8"/>
  </w:endnote>
  <w:endnote w:type="continuationSeparator" w:id="0">
    <w:p w:rsidR="00496821" w:rsidRDefault="00496821" w:rsidP="00BF54E8">
      <w:r>
        <w:continuationSeparator/>
      </w:r>
    </w:p>
    <w:p w:rsidR="00496821" w:rsidRDefault="00496821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4D34F0" w:rsidP="005F1786">
    <w:pPr>
      <w:pStyle w:val="Fuzeile"/>
    </w:pPr>
    <w:r>
      <w:fldChar w:fldCharType="begin"/>
    </w:r>
    <w:r w:rsidR="005F1786">
      <w:instrText xml:space="preserve"> PAGE   \* MERGEFORMAT </w:instrText>
    </w:r>
    <w:r>
      <w:fldChar w:fldCharType="separate"/>
    </w:r>
    <w:r w:rsidR="000B18FB">
      <w:rPr>
        <w:noProof/>
      </w:rPr>
      <w:t>1</w:t>
    </w:r>
    <w:r>
      <w:fldChar w:fldCharType="end"/>
    </w:r>
    <w:r w:rsidR="005F1786">
      <w:rPr>
        <w:noProof/>
        <w:sz w:val="16"/>
        <w:szCs w:val="16"/>
        <w:lang w:val="de-DE" w:eastAsia="de-DE" w:bidi="ar-SA"/>
      </w:rPr>
      <w:drawing>
        <wp:anchor distT="0" distB="0" distL="114300" distR="114300" simplePos="0" relativeHeight="251679742" behindDoc="0" locked="1" layoutInCell="1" allowOverlap="1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21" w:rsidRDefault="00496821" w:rsidP="00BF54E8">
      <w:r>
        <w:separator/>
      </w:r>
    </w:p>
    <w:p w:rsidR="00496821" w:rsidRDefault="00496821" w:rsidP="00BF54E8"/>
  </w:footnote>
  <w:footnote w:type="continuationSeparator" w:id="0">
    <w:p w:rsidR="00496821" w:rsidRDefault="00496821" w:rsidP="00BF54E8">
      <w:r>
        <w:continuationSeparator/>
      </w:r>
    </w:p>
    <w:p w:rsidR="00496821" w:rsidRDefault="00496821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0D0AE3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80767" behindDoc="0" locked="1" layoutInCell="1" allowOverlap="1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4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FB"/>
    <w:rsid w:val="00066A8A"/>
    <w:rsid w:val="0007588A"/>
    <w:rsid w:val="000B18FB"/>
    <w:rsid w:val="000D0AE3"/>
    <w:rsid w:val="000D1E00"/>
    <w:rsid w:val="00127DE7"/>
    <w:rsid w:val="00162185"/>
    <w:rsid w:val="001963CF"/>
    <w:rsid w:val="001D090A"/>
    <w:rsid w:val="001E566E"/>
    <w:rsid w:val="001F0073"/>
    <w:rsid w:val="00203F3C"/>
    <w:rsid w:val="002044E1"/>
    <w:rsid w:val="00247B27"/>
    <w:rsid w:val="002508A2"/>
    <w:rsid w:val="00250FED"/>
    <w:rsid w:val="00254DA4"/>
    <w:rsid w:val="002661A1"/>
    <w:rsid w:val="0026735B"/>
    <w:rsid w:val="002737B0"/>
    <w:rsid w:val="0028321D"/>
    <w:rsid w:val="003210E6"/>
    <w:rsid w:val="003374DE"/>
    <w:rsid w:val="003461FD"/>
    <w:rsid w:val="003B2BE6"/>
    <w:rsid w:val="003C7C62"/>
    <w:rsid w:val="003E65BE"/>
    <w:rsid w:val="00400371"/>
    <w:rsid w:val="00406CA0"/>
    <w:rsid w:val="00470BBF"/>
    <w:rsid w:val="004726C8"/>
    <w:rsid w:val="00491C3C"/>
    <w:rsid w:val="00496821"/>
    <w:rsid w:val="004D34F0"/>
    <w:rsid w:val="00525BFA"/>
    <w:rsid w:val="00567994"/>
    <w:rsid w:val="005C5964"/>
    <w:rsid w:val="005F1786"/>
    <w:rsid w:val="005F19BC"/>
    <w:rsid w:val="00620D33"/>
    <w:rsid w:val="00640D1E"/>
    <w:rsid w:val="006540C6"/>
    <w:rsid w:val="006F0BB2"/>
    <w:rsid w:val="006F2EC4"/>
    <w:rsid w:val="0071632A"/>
    <w:rsid w:val="00756C0B"/>
    <w:rsid w:val="007C1B74"/>
    <w:rsid w:val="0081201E"/>
    <w:rsid w:val="00867532"/>
    <w:rsid w:val="008731DB"/>
    <w:rsid w:val="008A31D3"/>
    <w:rsid w:val="008B5019"/>
    <w:rsid w:val="008E6E18"/>
    <w:rsid w:val="008F5254"/>
    <w:rsid w:val="00903EF6"/>
    <w:rsid w:val="009825CE"/>
    <w:rsid w:val="009E33BD"/>
    <w:rsid w:val="009E6E08"/>
    <w:rsid w:val="00A03C70"/>
    <w:rsid w:val="00A60D31"/>
    <w:rsid w:val="00A726FC"/>
    <w:rsid w:val="00A844C7"/>
    <w:rsid w:val="00AB6863"/>
    <w:rsid w:val="00AD0793"/>
    <w:rsid w:val="00AD1342"/>
    <w:rsid w:val="00B0786D"/>
    <w:rsid w:val="00B46AFC"/>
    <w:rsid w:val="00B6168A"/>
    <w:rsid w:val="00BB0A78"/>
    <w:rsid w:val="00BC2EDC"/>
    <w:rsid w:val="00BC6D04"/>
    <w:rsid w:val="00BE470C"/>
    <w:rsid w:val="00BF2E98"/>
    <w:rsid w:val="00BF54E8"/>
    <w:rsid w:val="00C13DB7"/>
    <w:rsid w:val="00C46710"/>
    <w:rsid w:val="00C630FA"/>
    <w:rsid w:val="00C6799D"/>
    <w:rsid w:val="00C97CC2"/>
    <w:rsid w:val="00CE220D"/>
    <w:rsid w:val="00CF6D21"/>
    <w:rsid w:val="00D36C88"/>
    <w:rsid w:val="00D44C3A"/>
    <w:rsid w:val="00D86B0B"/>
    <w:rsid w:val="00E23BDC"/>
    <w:rsid w:val="00E91E56"/>
    <w:rsid w:val="00F729D0"/>
    <w:rsid w:val="00FA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Office\LOKALE~1\Temp\Wirtgen_TCM%20180i_de-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DE370A-89B1-40F5-BEEB-27FD71727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Wirtgen_TCM 180i_de-2</Template>
  <TotalTime>0</TotalTime>
  <Pages>3</Pages>
  <Words>497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2015-06-11T12:54:00Z</cp:lastPrinted>
  <dcterms:created xsi:type="dcterms:W3CDTF">2016-03-21T14:13:00Z</dcterms:created>
  <dcterms:modified xsi:type="dcterms:W3CDTF">2016-03-21T14:13:00Z</dcterms:modified>
</cp:coreProperties>
</file>